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9A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</w:p>
    <w:p w:rsidR="00243973" w:rsidRDefault="00243973" w:rsidP="0024397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43973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43973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B44B92" w:rsidRDefault="008C269A" w:rsidP="00EB531F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</w:t>
      </w:r>
      <w:r w:rsidR="00243973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5C7CCA">
        <w:rPr>
          <w:noProof/>
        </w:rPr>
        <w:drawing>
          <wp:inline distT="0" distB="0" distL="0" distR="0" wp14:anchorId="3157B906" wp14:editId="7F0D947F">
            <wp:extent cx="709295" cy="755650"/>
            <wp:effectExtent l="0" t="0" r="0" b="6350"/>
            <wp:docPr id="1" name="Рисунок 1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73" w:rsidRPr="00EB531F" w:rsidRDefault="00243973" w:rsidP="005C7CCA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</w:t>
      </w:r>
    </w:p>
    <w:p w:rsidR="00B44B92" w:rsidRPr="00B44B92" w:rsidRDefault="00986753" w:rsidP="00986753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B44B92" w:rsidRPr="00B44B92" w:rsidRDefault="00986753" w:rsidP="00986753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4B92" w:rsidRPr="00B44B92" w:rsidRDefault="00986753" w:rsidP="00986753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«МУРИНСКОЕ СЕЛЬСКОЕ ПОСЕЛЕНИЕ»</w:t>
      </w:r>
    </w:p>
    <w:p w:rsidR="00B44B92" w:rsidRPr="00B44B92" w:rsidRDefault="00986753" w:rsidP="0098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B44B92" w:rsidRDefault="0098675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EB531F" w:rsidRPr="00B44B92" w:rsidRDefault="00EB531F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B92" w:rsidRPr="00B44B92" w:rsidRDefault="00986753" w:rsidP="00986753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98675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44B92" w:rsidRPr="00B44B92" w:rsidRDefault="00B44B92" w:rsidP="00B44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B92" w:rsidRDefault="000947F4" w:rsidP="00E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B92">
        <w:rPr>
          <w:rFonts w:ascii="Times New Roman" w:eastAsia="Times New Roman" w:hAnsi="Times New Roman" w:cs="Times New Roman"/>
          <w:sz w:val="28"/>
          <w:szCs w:val="28"/>
        </w:rPr>
        <w:t>п. Мурино</w:t>
      </w:r>
      <w:r w:rsidR="00B44B92" w:rsidRPr="00B44B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D2C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4B92" w:rsidRPr="00B44B9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23B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D2C42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24397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D2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97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B44B92" w:rsidRPr="00B44B9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4397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404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531F" w:rsidRPr="00EB531F" w:rsidRDefault="00EB531F" w:rsidP="00E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B92" w:rsidRDefault="000947F4" w:rsidP="00EB531F">
      <w:pPr>
        <w:shd w:val="clear" w:color="auto" w:fill="FFFFFF"/>
        <w:spacing w:before="40" w:after="0" w:line="322" w:lineRule="exact"/>
        <w:ind w:left="34" w:right="2834"/>
        <w:rPr>
          <w:rFonts w:ascii="Times New Roman" w:eastAsia="Times New Roman" w:hAnsi="Times New Roman" w:cs="Times New Roman"/>
          <w:sz w:val="28"/>
          <w:szCs w:val="28"/>
        </w:rPr>
      </w:pPr>
      <w:r w:rsidRPr="00B44B92"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 определении</w:t>
      </w:r>
      <w:r w:rsidR="006D2C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дополнительного </w:t>
      </w:r>
      <w:r w:rsidR="00EB531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источника </w:t>
      </w:r>
      <w:r w:rsidR="006D2C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официального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опубликования муниципальных</w:t>
      </w:r>
      <w:r w:rsidR="006D2C4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правовых актов </w:t>
      </w:r>
      <w:r w:rsidR="00B44B92" w:rsidRPr="00B44B9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образования </w:t>
      </w:r>
      <w:r w:rsidR="00B44B92" w:rsidRPr="00B44B92"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«Муринское сельское поселение» Всеволожского муниципального района </w:t>
      </w:r>
      <w:r w:rsidR="00B44B92" w:rsidRPr="00B44B92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>Ленинградской области</w:t>
      </w:r>
    </w:p>
    <w:p w:rsidR="00EB531F" w:rsidRPr="00EB531F" w:rsidRDefault="00EB531F" w:rsidP="00EB531F">
      <w:pPr>
        <w:shd w:val="clear" w:color="auto" w:fill="FFFFFF"/>
        <w:spacing w:before="40" w:after="0" w:line="322" w:lineRule="exact"/>
        <w:ind w:left="34" w:right="3895"/>
        <w:rPr>
          <w:rFonts w:ascii="Times New Roman" w:eastAsia="Times New Roman" w:hAnsi="Times New Roman" w:cs="Times New Roman"/>
          <w:sz w:val="28"/>
          <w:szCs w:val="28"/>
        </w:rPr>
      </w:pPr>
    </w:p>
    <w:p w:rsidR="00B44B92" w:rsidRPr="005C7CCA" w:rsidRDefault="006D2C42" w:rsidP="005C7CCA">
      <w:pPr>
        <w:shd w:val="clear" w:color="auto" w:fill="FFFFFF"/>
        <w:tabs>
          <w:tab w:val="left" w:pos="6237"/>
        </w:tabs>
        <w:spacing w:before="40" w:after="0" w:line="8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</w:t>
      </w:r>
      <w:r w:rsidR="00243973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003 года №131-ФЗ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Устав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муниципального образования «Муринское сельское поселение» Всеволожского муниципального района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Ленинградской области,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Уставом </w:t>
      </w:r>
      <w:r w:rsidR="00104B55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муниципального бюджетного учреждения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«Редакция газеты «Муринская панорама» в целях официального опубликования </w:t>
      </w:r>
      <w:r w:rsidR="00104B55" w:rsidRPr="00104B55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муниципальных правовых 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актов МО </w:t>
      </w:r>
      <w:r w:rsidR="000947F4" w:rsidRP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«Муринское сельское поселение»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, советом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депутатов принято</w:t>
      </w:r>
      <w:r w:rsidR="000947F4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</w:p>
    <w:p w:rsidR="00986753" w:rsidRPr="005C7CCA" w:rsidRDefault="00B44B92" w:rsidP="00B44B92">
      <w:pPr>
        <w:shd w:val="clear" w:color="auto" w:fill="FFFFFF"/>
        <w:tabs>
          <w:tab w:val="left" w:pos="6237"/>
        </w:tabs>
        <w:spacing w:before="40" w:after="0" w:line="80" w:lineRule="atLeas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44B92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РЕШЕНИЕ:</w:t>
      </w:r>
    </w:p>
    <w:p w:rsidR="00B44B92" w:rsidRPr="00EB531F" w:rsidRDefault="006D2C42" w:rsidP="006D2C4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firstLine="5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Определить дополнительн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ым источником 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официально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опубликовани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(обнародовани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) муниципальных правовых актов муниципального</w:t>
      </w:r>
      <w:r w:rsid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образования «Муринское сельское поселение» 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Всеволожского</w:t>
      </w:r>
      <w:r w:rsid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муниципального района</w:t>
      </w:r>
      <w:r w:rsidR="00104B55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,</w:t>
      </w:r>
      <w:r w:rsid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Ленинградской области</w:t>
      </w:r>
      <w:r w:rsidR="00104B55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- </w:t>
      </w:r>
      <w:r w:rsidR="00243973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газет</w:t>
      </w:r>
      <w:r w:rsidR="000947F4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у</w:t>
      </w:r>
      <w:r w:rsidR="00243973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«Муринская панорама».</w:t>
      </w:r>
    </w:p>
    <w:p w:rsidR="00EB531F" w:rsidRDefault="00243973" w:rsidP="00243973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Настоящее р</w:t>
      </w:r>
      <w:r w:rsid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ешен</w:t>
      </w:r>
      <w:r w:rsidR="00EB531F" w:rsidRP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опу</w:t>
      </w:r>
      <w:r w:rsidR="005C7CC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бликовать в газете «Муринские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вести»</w:t>
      </w:r>
      <w:r w:rsidR="005C7CC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и на официальном сайте администрации в сети И</w:t>
      </w:r>
      <w:bookmarkStart w:id="0" w:name="_GoBack"/>
      <w:bookmarkEnd w:id="0"/>
      <w:r w:rsidR="005C7CC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нтернет.</w:t>
      </w:r>
    </w:p>
    <w:p w:rsidR="00243973" w:rsidRPr="00EB531F" w:rsidRDefault="00243973" w:rsidP="00243973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Решение вступает в силу с момента его опубликования.</w:t>
      </w:r>
    </w:p>
    <w:p w:rsidR="00EB531F" w:rsidRDefault="00EB531F" w:rsidP="00243973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Контроль за исполнением решения </w:t>
      </w:r>
      <w:r w:rsidR="00243973">
        <w:rPr>
          <w:rFonts w:ascii="Times New Roman" w:eastAsia="Times New Roman" w:hAnsi="Times New Roman" w:cs="Times New Roman"/>
          <w:color w:val="212121"/>
          <w:sz w:val="28"/>
          <w:szCs w:val="28"/>
        </w:rPr>
        <w:t>возложить на комиссию по здравоохранению, образованию, культуре, социальным вопросам, торговле, бытовому обслуживанию, общественному питанию, по молодежной политике и спорту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EB531F" w:rsidRPr="00EB531F" w:rsidRDefault="00EB531F" w:rsidP="00EB531F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44B92" w:rsidRPr="00B44B92" w:rsidRDefault="00EB531F" w:rsidP="00B44B92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outlineLvl w:val="1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>Г</w:t>
      </w:r>
      <w:r w:rsidR="00B44B92"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>лава</w:t>
      </w:r>
    </w:p>
    <w:p w:rsidR="00B44B92" w:rsidRPr="00B44B92" w:rsidRDefault="00B44B92" w:rsidP="00B44B92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outlineLvl w:val="1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</w:pP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муниципального образования                                                           </w:t>
      </w:r>
      <w:r w:rsidR="00E03434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           </w:t>
      </w: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       В.Ф.</w:t>
      </w:r>
      <w:r w:rsidR="00986753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 xml:space="preserve"> </w:t>
      </w: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</w:rPr>
        <w:t>Гаркавый</w:t>
      </w:r>
    </w:p>
    <w:p w:rsidR="00B44B92" w:rsidRPr="00B44B92" w:rsidRDefault="00B44B92" w:rsidP="00B44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1E6" w:rsidRDefault="00EC01E6"/>
    <w:sectPr w:rsidR="00EC01E6" w:rsidSect="002439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3A" w:rsidRDefault="00066C3A" w:rsidP="00E03434">
      <w:pPr>
        <w:spacing w:after="0" w:line="240" w:lineRule="auto"/>
      </w:pPr>
      <w:r>
        <w:separator/>
      </w:r>
    </w:p>
  </w:endnote>
  <w:endnote w:type="continuationSeparator" w:id="0">
    <w:p w:rsidR="00066C3A" w:rsidRDefault="00066C3A" w:rsidP="00E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3A" w:rsidRDefault="00066C3A" w:rsidP="00E03434">
      <w:pPr>
        <w:spacing w:after="0" w:line="240" w:lineRule="auto"/>
      </w:pPr>
      <w:r>
        <w:separator/>
      </w:r>
    </w:p>
  </w:footnote>
  <w:footnote w:type="continuationSeparator" w:id="0">
    <w:p w:rsidR="00066C3A" w:rsidRDefault="00066C3A" w:rsidP="00E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36AC"/>
    <w:multiLevelType w:val="singleLevel"/>
    <w:tmpl w:val="4CEC53D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92"/>
    <w:rsid w:val="00066C3A"/>
    <w:rsid w:val="00081BDD"/>
    <w:rsid w:val="000947F4"/>
    <w:rsid w:val="00104B55"/>
    <w:rsid w:val="00151791"/>
    <w:rsid w:val="00243973"/>
    <w:rsid w:val="00382F59"/>
    <w:rsid w:val="003916E7"/>
    <w:rsid w:val="003A39A7"/>
    <w:rsid w:val="0051089E"/>
    <w:rsid w:val="00517095"/>
    <w:rsid w:val="005374F1"/>
    <w:rsid w:val="005523B8"/>
    <w:rsid w:val="00590B87"/>
    <w:rsid w:val="005A40B0"/>
    <w:rsid w:val="005C7CCA"/>
    <w:rsid w:val="006146D4"/>
    <w:rsid w:val="00652278"/>
    <w:rsid w:val="0066020D"/>
    <w:rsid w:val="006D2C42"/>
    <w:rsid w:val="008660E5"/>
    <w:rsid w:val="008C269A"/>
    <w:rsid w:val="00986753"/>
    <w:rsid w:val="009C44A2"/>
    <w:rsid w:val="00A34041"/>
    <w:rsid w:val="00AA1CA5"/>
    <w:rsid w:val="00B44B92"/>
    <w:rsid w:val="00C40539"/>
    <w:rsid w:val="00C56B78"/>
    <w:rsid w:val="00CB67EC"/>
    <w:rsid w:val="00D46F85"/>
    <w:rsid w:val="00E03434"/>
    <w:rsid w:val="00EB531F"/>
    <w:rsid w:val="00E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0E8D-29E5-407C-B98A-5646CC42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434"/>
  </w:style>
  <w:style w:type="paragraph" w:styleId="a7">
    <w:name w:val="footer"/>
    <w:basedOn w:val="a"/>
    <w:link w:val="a8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434"/>
  </w:style>
  <w:style w:type="paragraph" w:styleId="a9">
    <w:name w:val="List Paragraph"/>
    <w:basedOn w:val="a"/>
    <w:uiPriority w:val="34"/>
    <w:qFormat/>
    <w:rsid w:val="00EB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2544-4700-4AFE-B6F2-623E2526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 Виноградский</cp:lastModifiedBy>
  <cp:revision>5</cp:revision>
  <cp:lastPrinted>2015-04-08T06:46:00Z</cp:lastPrinted>
  <dcterms:created xsi:type="dcterms:W3CDTF">2015-04-08T11:26:00Z</dcterms:created>
  <dcterms:modified xsi:type="dcterms:W3CDTF">2015-04-22T11:15:00Z</dcterms:modified>
</cp:coreProperties>
</file>